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91" w:rsidRPr="00E45091" w:rsidRDefault="00E45091" w:rsidP="00E45091">
      <w:pPr>
        <w:pStyle w:val="NormaleWeb"/>
        <w:pageBreakBefore/>
        <w:spacing w:before="0" w:beforeAutospacing="0" w:after="0"/>
        <w:jc w:val="center"/>
      </w:pPr>
      <w:r w:rsidRPr="00E45091">
        <w:rPr>
          <w:rFonts w:ascii="Book Antiqua" w:hAnsi="Book Antiqua"/>
          <w:b/>
          <w:bCs/>
          <w:color w:val="000000"/>
        </w:rPr>
        <w:t>I GIORNI DI SAN MARTINO a 1700 anni dalla nascita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  <w:rPr>
          <w:rFonts w:ascii="Book Antiqua" w:hAnsi="Book Antiqua"/>
          <w:color w:val="000000"/>
        </w:rPr>
      </w:pPr>
    </w:p>
    <w:p w:rsidR="00E45091" w:rsidRDefault="00E45091" w:rsidP="00E45091">
      <w:pPr>
        <w:pStyle w:val="NormaleWeb"/>
        <w:spacing w:before="0" w:beforeAutospacing="0" w:after="0"/>
        <w:jc w:val="both"/>
        <w:rPr>
          <w:rFonts w:ascii="Book Antiqua" w:hAnsi="Book Antiqua"/>
          <w:color w:val="000000"/>
        </w:rPr>
      </w:pPr>
      <w:r w:rsidRPr="00E45091">
        <w:rPr>
          <w:rFonts w:ascii="Book Antiqua" w:hAnsi="Book Antiqua"/>
          <w:color w:val="000000"/>
        </w:rPr>
        <w:t>N</w:t>
      </w:r>
      <w:r w:rsidRPr="00E45091">
        <w:rPr>
          <w:rFonts w:ascii="Book Antiqua" w:hAnsi="Book Antiqua"/>
          <w:color w:val="000000"/>
        </w:rPr>
        <w:t>el 2016 si festeggiano in tutta Europa i 1700 anni dalla nascita di San Martino di Tours, uno dei grandi santi d’Europa, cui è dedicata la cattedrale di Lucca che custodisce il Volto Santo.</w:t>
      </w:r>
      <w:r>
        <w:rPr>
          <w:rFonts w:ascii="Book Antiqua" w:hAnsi="Book Antiqua"/>
          <w:color w:val="000000"/>
        </w:rPr>
        <w:t xml:space="preserve"> </w:t>
      </w:r>
      <w:r w:rsidRPr="00E45091">
        <w:rPr>
          <w:rFonts w:ascii="Book Antiqua" w:hAnsi="Book Antiqua"/>
          <w:color w:val="000000"/>
        </w:rPr>
        <w:t xml:space="preserve">Le celebrazioni per i 1700 anni dalla nascita hanno preso il via l'11 Novembre del 2015 e culmineranno l’11 Novembre 2016 (il giorno in cui è ricordato San Martino è quello dei suoi funerali a Tours). 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Lucca Ospitale e ARVO – Archivio Digitale del Volto Santo attraverso l'evento “I giorni di San Martino a 1700 anni dalla nascita” in programma il 12 Novembre prossimo intendono celebrare la figura del Santo, dare spazio a professionalità e realtà lucchesi, inserire Lucca nel flusso di eventi in corso recuperando la sua vocazione internazionale quale punto nodale di importanti Vie, di Pellegrinaggio e non solo, che nell'antichità la collegavano con tutta l'Europa.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Durante la giornata si parlerà inoltre di San Frediano, grande personaggio della storia lucchese, la cui festa si celebra il 18 novembre, giorno della traslazione del suo corpo nella chiesa a lui intitolata.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Frediano e Martino sono accomunati dalla tradizione secondo la quale il primo avrebbe dato il via alla costruzione della prima chiesa dedicata a San Martino nella seconda metà del 500 d. C. e da esperienze simili che li rendono personaggi ricchi e affascinanti.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Frediano nacque in Irlanda nella prima metà del IV secolo d.C. e percorse l'Europa da Nord a Sud all'interno di quel movimento che vide altri uomini di fede dell'Isola, come San Gallo e San Colombano, attraversare le terre dell'ex Impero Romano generando una rinascita culturale, civile, economica grazie ai numerosi monasteri da essi fondati.</w:t>
      </w:r>
      <w:r>
        <w:rPr>
          <w:rFonts w:ascii="Book Antiqua" w:hAnsi="Book Antiqua"/>
          <w:color w:val="000000"/>
        </w:rPr>
        <w:t xml:space="preserve"> </w:t>
      </w:r>
      <w:r w:rsidRPr="00E45091">
        <w:rPr>
          <w:rFonts w:ascii="Book Antiqua" w:hAnsi="Book Antiqua"/>
          <w:color w:val="000000"/>
        </w:rPr>
        <w:t>Frediano si recò a Roma come pellegrino per poi sulla via del ritorno fermarsi a Lucca dove divenne eremita sul Monte Pisano e fondò una comunità monastica.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 xml:space="preserve">I percorsi di questi due personaggi dell'antichità </w:t>
      </w:r>
      <w:r>
        <w:rPr>
          <w:rFonts w:ascii="Book Antiqua" w:hAnsi="Book Antiqua"/>
          <w:color w:val="000000"/>
        </w:rPr>
        <w:t>parlano</w:t>
      </w:r>
      <w:r w:rsidRPr="00E45091">
        <w:rPr>
          <w:rFonts w:ascii="Book Antiqua" w:hAnsi="Book Antiqua"/>
          <w:color w:val="000000"/>
        </w:rPr>
        <w:t xml:space="preserve"> all'attualità </w:t>
      </w:r>
      <w:r>
        <w:rPr>
          <w:rFonts w:ascii="Book Antiqua" w:hAnsi="Book Antiqua"/>
          <w:color w:val="000000"/>
        </w:rPr>
        <w:t>anche</w:t>
      </w:r>
      <w:r w:rsidRPr="00E45091">
        <w:rPr>
          <w:rFonts w:ascii="Book Antiqua" w:hAnsi="Book Antiqua"/>
          <w:color w:val="000000"/>
        </w:rPr>
        <w:t xml:space="preserve"> attraverso i monumenti e le Vie che tutt'oggi sono attraversate da pellegrini e turisti.</w:t>
      </w:r>
      <w:r>
        <w:rPr>
          <w:rFonts w:ascii="Book Antiqua" w:hAnsi="Book Antiqua"/>
          <w:color w:val="000000"/>
        </w:rPr>
        <w:t xml:space="preserve"> </w:t>
      </w:r>
      <w:r w:rsidRPr="00E45091">
        <w:rPr>
          <w:rFonts w:ascii="Book Antiqua" w:hAnsi="Book Antiqua"/>
          <w:color w:val="000000"/>
        </w:rPr>
        <w:t>Pur a distanza di tanto tempo quindi i due Santi con la loro storia ci offrono esperienze per poter affrontare un mondo come il nostro cambiato dalla crisi e in cerca di nuovi equilibri sociali, lavorativi, politici, religiosi.</w:t>
      </w:r>
    </w:p>
    <w:p w:rsidR="00E45091" w:rsidRDefault="00E45091" w:rsidP="00E45091">
      <w:pPr>
        <w:pStyle w:val="NormaleWeb"/>
        <w:spacing w:before="0" w:beforeAutospacing="0" w:after="0"/>
        <w:jc w:val="both"/>
        <w:rPr>
          <w:rFonts w:ascii="Book Antiqua" w:hAnsi="Book Antiqua"/>
          <w:color w:val="000000"/>
        </w:rPr>
      </w:pP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La giornata sarà scandita da diverse attività: un convegno, una visita guidata e un concerto di musica sacra.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A partire dalle 9.30 presso la Sala Conferenze della Casa del Boia, divenuta con il restauro punto privilegiato sulla Via Francigena, si svolgerà un convegno in cui esperti locali e dell'Università di Bologna tratteranno diversi temi legati alla figura di S. Martino (dagli itinerari del Consiglio d'Europa, ai pellegrinaggi, alla storia della Chiesa e dell'arte, alla musica).</w:t>
      </w:r>
      <w:r w:rsidRPr="00E45091">
        <w:t xml:space="preserve"> 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Al pomeriggio si svolgerà una visita guidata ad alcuni luoghi del centro storico legati ai due Santi e ai pellegrinaggi con performance di un attore che impersonerà un pellegrino in sosta a Lucca sulla via per Roma.</w:t>
      </w:r>
    </w:p>
    <w:p w:rsidR="00E45091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 xml:space="preserve">Alle 18 nella Chiesa di San Salvatore “San Martino nei sentieri del Canto. Dalla monodia gregoriana e medievale, alla polifonia rinascimentale, ai canti della tradizione ortodossa”, concerto dell’ensemble vocale </w:t>
      </w:r>
      <w:proofErr w:type="spellStart"/>
      <w:r w:rsidRPr="00E45091">
        <w:rPr>
          <w:rFonts w:ascii="Book Antiqua" w:hAnsi="Book Antiqua"/>
          <w:color w:val="000000"/>
        </w:rPr>
        <w:t>Cantus</w:t>
      </w:r>
      <w:proofErr w:type="spellEnd"/>
      <w:r w:rsidRPr="00E45091">
        <w:rPr>
          <w:rFonts w:ascii="Book Antiqua" w:hAnsi="Book Antiqua"/>
          <w:color w:val="000000"/>
        </w:rPr>
        <w:t xml:space="preserve"> </w:t>
      </w:r>
      <w:proofErr w:type="spellStart"/>
      <w:r w:rsidRPr="00E45091">
        <w:rPr>
          <w:rFonts w:ascii="Book Antiqua" w:hAnsi="Book Antiqua"/>
          <w:color w:val="000000"/>
        </w:rPr>
        <w:t>Anthimi</w:t>
      </w:r>
      <w:proofErr w:type="spellEnd"/>
      <w:r w:rsidRPr="00E45091">
        <w:rPr>
          <w:rFonts w:ascii="Book Antiqua" w:hAnsi="Book Antiqua"/>
          <w:color w:val="000000"/>
        </w:rPr>
        <w:t xml:space="preserve"> che inviterà a percorrere i sentieri del pellegrinaggio attraverso il Canto.</w:t>
      </w:r>
    </w:p>
    <w:p w:rsidR="001C20D9" w:rsidRPr="00E45091" w:rsidRDefault="00E45091" w:rsidP="00E45091">
      <w:pPr>
        <w:pStyle w:val="NormaleWeb"/>
        <w:spacing w:before="0" w:beforeAutospacing="0" w:after="0"/>
        <w:jc w:val="both"/>
      </w:pPr>
      <w:r w:rsidRPr="00E45091">
        <w:rPr>
          <w:rFonts w:ascii="Book Antiqua" w:hAnsi="Book Antiqua"/>
          <w:color w:val="000000"/>
        </w:rPr>
        <w:t>L'evento ha il patrocinio di Comune di Lucca, Diocesi e Cattedrale, Centro culturale europeo Saint Martin de Tours.</w:t>
      </w:r>
      <w:bookmarkStart w:id="0" w:name="_GoBack"/>
      <w:bookmarkEnd w:id="0"/>
    </w:p>
    <w:sectPr w:rsidR="001C20D9" w:rsidRPr="00E45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91"/>
    <w:rsid w:val="001C20D9"/>
    <w:rsid w:val="00E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FF3A-A3E5-4C3B-B794-31B7D3AA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450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Magnani</dc:creator>
  <cp:keywords/>
  <dc:description/>
  <cp:lastModifiedBy>Elisa Magnani</cp:lastModifiedBy>
  <cp:revision>1</cp:revision>
  <dcterms:created xsi:type="dcterms:W3CDTF">2016-11-09T13:55:00Z</dcterms:created>
  <dcterms:modified xsi:type="dcterms:W3CDTF">2016-11-09T14:02:00Z</dcterms:modified>
</cp:coreProperties>
</file>